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7856C8" w:rsidTr="007856C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48252A" w:rsidRDefault="004D7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13">
              <w:rPr>
                <w:rFonts w:ascii="Times New Roman" w:hAnsi="Times New Roman" w:cs="Times New Roman"/>
                <w:b/>
                <w:sz w:val="24"/>
                <w:szCs w:val="24"/>
              </w:rPr>
              <w:t>«Карусель взаимодействия» - как способ организации жизни детей в совместной деятельности со сверстниками и взрослыми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практики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4D7413" w:rsidP="004D7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образовательной среды ДОО для достижения новых образовательных результатов</w:t>
            </w:r>
          </w:p>
        </w:tc>
      </w:tr>
      <w:tr w:rsidR="0083651C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C" w:rsidRDefault="0083651C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практики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C" w:rsidRPr="007856C8" w:rsidRDefault="004D7413" w:rsidP="0078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EA3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C8" w:rsidRDefault="007856C8" w:rsidP="00EA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организации 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4D7413" w:rsidP="00041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воспитатели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ФГОС направляют педагогов на обучение детей основным культурным способам деятельности, развитие у ребёнка инициативы, самостоятельности в разных видах деятельности-игре, общении, способности воспитанников к сотрудничеству. Наблюдая за совместной, самостоятельной деятельностью детей пришла к выводу, что большинство воспитанников имеют трудности в установлении дружеских взаимоотношений со сверстникам</w:t>
            </w:r>
            <w:proofErr w:type="gram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умеют договариваться, создают конфликтные ситуации, не желают помогать друг другу. Некоторые дошкольники испытывают затруднения в употреблении грамотной связной речи, не могут высказать своё мнение или просьбу. Во время образовательной деятельности в начале занятия с помощью сюрпризного момента, проблемной ситуации вызывала интерес и мотивировала детей на деятельность, но испытывала затруднения в удержании интереса на протяжении всего занятия.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бесед с родителями, наблюдений за их взаимодействием с детьми сделала вывод, что некоторые родители недостаточно заинтересованы в организации совместной деятельности с детьми, ведут себя обособленно, торопятся, интересуются только здоровьем и питанием ребенка. Проведя анкетирование «Игровое взаимодействие в семье», выяснила, что родители испытывают затруднения в организации игр с детьми, не владеют практическими знаниями и умениями в семейном игровом общении.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представляемой практики является создание условий для развития ребёнка в игровом общении со сверстниками и взрослыми.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цели предполагает решение следующих задач: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1.Научить детей эффективно, грамотно общаться со сверстниками и взрослыми;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родителей со способами и формами организации игрового взаимодействия с детьми;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Развивать у воспитанников активную позицию, самостоятельность, творческие навыки;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Способствовать росту профессиональной компетентности участников ГМО, через изучение и внедрение в практику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игровых приёмов.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Воспитывать у детей желание к сотрудничеству со сверстниками и взрослыми.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Посещая ГМО по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технологии, заинтересовалась данной темой и стала применять её в работе с детьми.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реализации практики возникали трудности в общении детей между собой, воспитанники не выслушивали друг друга, провоцируя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темформ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самым конфликтные ситуации. С помощью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-коммуникативных игр, направленных на согласованность действий между собой, творческое самоутверждение, игровых заданий, способствующих актуализации имеющихся знаний у детей, воспитанники стали помогать друг другу, приходить к согласию, договариваться. Именно увлекательность данных игр, трудности в выполнении игровых заданий, </w:t>
            </w:r>
            <w:proofErr w:type="gram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сплотили коллектив и детям стало</w:t>
            </w:r>
            <w:proofErr w:type="gram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«некогда» ссориться.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испытывали трудности в построении грамматически правильной речи, не могли связно высказать свои предположения. Это способствовало их </w:t>
            </w:r>
            <w:proofErr w:type="gram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желанию</w:t>
            </w:r>
            <w:proofErr w:type="gram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команде. Использование игр направленных на речевое развитие детей, системное включение их во все виды деятельности детей, способствовало повышению уровня речевого развития детей, </w:t>
            </w:r>
            <w:proofErr w:type="gram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следовательно, мотивировало их на работу в команде.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практики заключается в создании ситуаций, способствующих игровому взаимодействию и общению между всеми участниками образовательного процесса. Сущность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-игрового стиля работы его основатели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Букатов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определили такой формулировкой: «Мы не учим, а налаживаем ситуации, когда их участникам хочется доверять друг другу, и своему собственному опыту, в результате чего происходит эффект добровольного и обучения, и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научения</w:t>
            </w:r>
            <w:proofErr w:type="gram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proofErr w:type="gram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тренировки».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технология позволяет воспитывать и обучать ребёнка под девизом: « Иди от детей. Вместе мы сила!». Педагог является равноправным партнёром с детьми по совместной деятельности. Главный принцип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-игровой технологии - снятие с воспитателя судейской роли детского коллектива и каждого ребёнка в отдельности. Достигаются эти задачи путём организации детской деятельности как игры-жизни между </w:t>
            </w:r>
            <w:proofErr w:type="spellStart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микрогруппами</w:t>
            </w:r>
            <w:proofErr w:type="spellEnd"/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C14" w:rsidRPr="000D6C14" w:rsidRDefault="000D6C14" w:rsidP="000D6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ориентированы на сверстников, а не на указания педагога они сами устанавливают правила игры. Общение детей происходит внутри компании и между малой группы, где дети договариваются, общаются, обсуждают проблему, находят пути её решения.</w:t>
            </w:r>
          </w:p>
          <w:p w:rsidR="007856C8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Интегрированный, системный подход в организации практики является одним из базовых принципов, т.к. способствует смене видов деятельности детей, даёт положительный результат в различных образовательных областях, в том числе развитии коммуникации у воспитанников. Позволяет сделать образовательный процесс увлекательным и значимым для детей и взрослых. Родители воспитанников, участвуя в мероприятиях группы, проявляют интерес к вовлечению ребёнка к работе в команде и игровому общению со сверстниками.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7856C8" w:rsidRDefault="007856C8" w:rsidP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 (технологии, методы, формы, способы и т.д.) реализации практики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-игровую технологию использую как при организации совместной деятельности детей и педагога, так и при организации самостоятельной деятельности воспитанников. Это даёт мне возможность объединить детей общим делом или совместным обсуждением индивидуальной работы и превращением её 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коллективную. При создании предметно-развивающей среды в группе, с помощью дидактического, игрового и практического материала, мотивирую дошкольников на парное и командное взаимодействие.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Несмотря на то, что данная технология ориентирована на старший дошкольный возраст, элементы данной технологии использую в работе с детьми младшего и среднего дошкольного возраста.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данной технологии организую в три этапа, которые направлены на создание условий для развития дружеских связей - младший возраст, на общение в малых группах – средний дошкольный возраст и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дошкольников, работа в команде - старший дошкольный возраст.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На первом этапе работы с целью создания доброжелательных отношений и коммуникативных навыков у детей младшего дошкольного возраста разработала и реализовала перспективный план работы по социально-коммуникативному направлению, включающий коммуникативные игры и задания, а также речевые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Так с целью развития интереса у детей друг к другу включала в совместную деятельность детей игры «Узнай по голосу», « Сравни себя с другими». Для согласования собственных действий с действиями сверстника проводила игры для рабочего настроя «Передай улыбку», «Волшебная палочка», игры-разминки « Рук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ноги», « Эхо».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Для выполнения игровых заданий, развития интереса к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со сверстником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, на занятиях объединяла младших дошкольников в пары с помощью различных приёмов «Собери картинку», «Подбери пару по цвету», « Парные картинки».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детьми среднего дошкольного возраста с помощью приёма невербального общения « Разведчики» объединяла детей в пары, тройки. Для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дошкольников, развития мышления, речи, произвольного внимания и памяти включала в совместную и самостоятельную деятельность детей игры с правилами «Фанты»,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«Испорченный телефон», «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Лото». В конце учебного года на занятиях и в свободной деятельности с целью развития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воспитанников умения сообща выполнять различные игровые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объединяла их в малые группы «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Где мы были мы не скажем, а что 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покажем», « Превращения».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и третьем этапе реализации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практикис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целью создания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отивации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детей к сотрудничеству между собой, усвоению программного материала разработала картотеку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-игровых заданий для детей среднего и старшего дошкольного возраста. При разработке данных заданий сочетала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-игровые приёмы с элементами технологий: ТРИЗ 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предмета», « Метод МФО» ,«Подзорная труба», «Да-нет»; «Технология развития критического мышления»- «Ассоциативный куст», «Пирамида предсказаний»; мнемотехника –составление рассказов по картинкам,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мнемодорожек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-коммуникативных игр, заданий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среды, проблемных ситуаций мотивировало дошкольников на игровое общение и командное взаимодействие между участниками, а также команд между собой.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и выборе игровых заданий, применении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-коммуникативных игр учитывала комплексно-тематическое планирование. Например, тема недели: «Дикие животные»: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1.Игра для рабочего настроя « Волшебная палочка»- название животных; для активизации в речи прилагательных игровое упражнение « Волк какой?»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2. Игр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«Сложи картинку»; «Да-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нетка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3. Игра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-игровое приобщение к делу «Составление по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 о животном»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4.Игра творческого самоутверждения «Отгадай животное»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-игровой деятельности дошкольников с целью поддержания устойчивого интереса и желания к действию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при использовании игровых заданий учитывала индивидуальные и возрастные особенности детей, постоянно включала элемент новизны, придерживаясь принципа- в игре должно быть интересно не только ребёнку, но и взрослому.</w:t>
            </w:r>
          </w:p>
          <w:p w:rsidR="000D6C14" w:rsidRPr="000D6C14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 целью создания условий для сотрудничества детей, педагогов и родителей совместно с педагого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 организовывала работу семейного клуба. При разработке и реализации перспективного планирования работы семейного клуба включала приёмы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-игровой технологии, которые способствовали созданию интереса у детей и взрослых к игровому общению и выполнению заданий («Отгадай животное», «Превращение комнаты»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  <w:p w:rsidR="007856C8" w:rsidRDefault="000D6C14" w:rsidP="000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применению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-игровой технологии представляла педагогам дошкольных образовательных учреждений города в качестве руководителя ГМО «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-игровая технология». Использовала традиционные, активные и интерактивные формы взаимодействия с участниками создавала условия для развития профессиональной компетентности педагогов. Мастер- класс "Организация работы по речевому развитию с детьми старшего дошкольного возраста с использованием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-игровой технологии" позволил участникам ГМО на практике познакомиться с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-игровыми заданиями, направленными на речевое развитие детей. Фрагмент данного 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п.21 показывает одно из предложенных заданий "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теневого театра и показ сказки"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выбрав с помощью </w:t>
            </w:r>
            <w:proofErr w:type="spell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сказку, объединившись в команды изготовили фигурки теневого театра. Команды не </w:t>
            </w:r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договорились</w:t>
            </w:r>
            <w:bookmarkStart w:id="0" w:name="_GoBack"/>
            <w:bookmarkEnd w:id="0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фигурки каких персонажей будет изготавливать та или иная команда. В результате в сказке были, в основном, одинаковые герои. Педагоги на практике убедились в значимости общения не только внутри своей команды, но и </w:t>
            </w:r>
            <w:proofErr w:type="gramStart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0D6C14">
              <w:rPr>
                <w:rFonts w:ascii="Times New Roman" w:hAnsi="Times New Roman" w:cs="Times New Roman"/>
                <w:sz w:val="24"/>
                <w:szCs w:val="24"/>
              </w:rPr>
              <w:t>. В итоге в данной ситуации сказка "Теремок" была представлена командами на новый лад.</w:t>
            </w:r>
          </w:p>
        </w:tc>
      </w:tr>
      <w:tr w:rsidR="007856C8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3" w:rsidRDefault="000D6C14" w:rsidP="004D7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Анна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ТМБДОУ «Дудинский детский сад комбинированного вида «Льдинка» </w:t>
            </w:r>
          </w:p>
          <w:p w:rsidR="004D7413" w:rsidRDefault="004D7413" w:rsidP="004D741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Ldinka_doy@mail.ru</w:t>
              </w:r>
            </w:hyperlink>
          </w:p>
          <w:p w:rsidR="007856C8" w:rsidRDefault="004D7413" w:rsidP="004D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8(39191)54010</w:t>
            </w:r>
          </w:p>
        </w:tc>
      </w:tr>
      <w:tr w:rsidR="007856C8" w:rsidRPr="004D7413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Default="0078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8" w:rsidRPr="00041F6C" w:rsidRDefault="000D6C14" w:rsidP="00272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Pr="000D6C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ldinkadou.edusite.ru/p133aa1.html</w:t>
              </w:r>
            </w:hyperlink>
          </w:p>
        </w:tc>
      </w:tr>
      <w:tr w:rsidR="00795602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2" w:rsidRDefault="0079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размещения практики в РАОП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02" w:rsidRPr="00246D51" w:rsidRDefault="00795602" w:rsidP="0027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3A385B" w:rsidTr="007856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B" w:rsidRDefault="003A385B" w:rsidP="003A3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практики в РАОП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B" w:rsidRPr="00246D51" w:rsidRDefault="003A385B" w:rsidP="0027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D60" w:rsidRDefault="00026D60"/>
    <w:sectPr w:rsidR="0002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6B"/>
    <w:multiLevelType w:val="hybridMultilevel"/>
    <w:tmpl w:val="A4FE241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2068B"/>
    <w:multiLevelType w:val="hybridMultilevel"/>
    <w:tmpl w:val="6D62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56BDF"/>
    <w:multiLevelType w:val="multilevel"/>
    <w:tmpl w:val="0C4C2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0F5A8E"/>
    <w:multiLevelType w:val="multilevel"/>
    <w:tmpl w:val="A9EE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F"/>
    <w:rsid w:val="00026D60"/>
    <w:rsid w:val="00041F6C"/>
    <w:rsid w:val="000D6C14"/>
    <w:rsid w:val="00272108"/>
    <w:rsid w:val="003A385B"/>
    <w:rsid w:val="0048252A"/>
    <w:rsid w:val="004D7413"/>
    <w:rsid w:val="007856C8"/>
    <w:rsid w:val="00795602"/>
    <w:rsid w:val="0083651C"/>
    <w:rsid w:val="00A23FEE"/>
    <w:rsid w:val="00F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dinkadou.edusite.ru/p13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inka_do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10</cp:revision>
  <dcterms:created xsi:type="dcterms:W3CDTF">2021-05-12T08:30:00Z</dcterms:created>
  <dcterms:modified xsi:type="dcterms:W3CDTF">2021-05-12T09:27:00Z</dcterms:modified>
</cp:coreProperties>
</file>